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Séjours &amp; Découvertes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Introduction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Nous vous proposons de mettre en avant et de partager votre passion avec vos hôtes en les accompagnant dans une activité, au travers d’un réseau unique!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Outre 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 appellations 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Patrimoine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“Équestre”,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Nature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et “Ferme ”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il peut exister des activités 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rentrant pas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dans une de ces catégories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Celles-ci sont reprises sous la dénomination Séjours &amp; Découvertes.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Conditions d’adhésion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Pour obtenir cette appellation,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l’hébergement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et le propr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iétaire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doive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 répondre aux conditions suivantes :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Être autorisé (ou reconnu) par le CGT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Être membre de la Fédération des Gîtes de Wallonie ou d’Accueil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hampêtre en Wallonie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Proposer une ou plusieurs 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Être impliqué directement dans l’activité proposée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L’appellation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Séjours &amp; Découvertes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est attribuée par les associations après analyse du dossier d’adhésion.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L’appellation est attribuée pour la durée d’un an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(année civile)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 Au terme de cette période, le propriétaire devra renouveler sa participation en renvoyant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 formulaire actualisé à son/ses association(s).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Critères d’adhésion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0"/>
        <w:gridCol w:w="1350"/>
        <w:gridCol w:w="990"/>
        <w:tblGridChange w:id="0">
          <w:tblGrid>
            <w:gridCol w:w="6300"/>
            <w:gridCol w:w="1350"/>
            <w:gridCol w:w="990"/>
          </w:tblGrid>
        </w:tblGridChange>
      </w:tblGrid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Indispensable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Conseillé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Prérequis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L’hébergement doit être autorisé ou reconnu par le CGT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propriétaire doit disposer des infrastructures et équipements nécessaires aux activités proposées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L’activité est gérée par une personne suffisamment compétente et disponible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Proposer au moins une activité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1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Équipement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matériel et l’infrastructure nécessaires à l’activité sont adaptés et entretenus pour assurer l’activité en toute sécurité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matériel, l’équipement nécessaire ainsi qu’une trousse de secours adaptés à l’activité proposée sont à disposition des touristes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propriétaire informe ses hôtes des équipements individuels qu’ils doivent emmener pour le bon déroulement de l’activité (ex. : bottes)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5" w:hRule="atLeast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Connaissances du propriétaire et 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 l’animateur de l’activité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possède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 compétences suffisantes ou une expérience dans le domaine 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 l’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activité proposée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est en relation avec des associations locales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spécialisées ou reconnues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connaît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et informe des règles s’appliquant à l’activité proposée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3">
            <w:pPr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1350" w:hRule="atLeast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Documentation 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Documentation variée et adaptée au type de public et d’activité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Informations sur l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possibilités d’activités libres ou guidées (en lien avec 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’activité choisie)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dans la région, avec les informations pratiques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0" w:hRule="atLeast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Activité 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propriétaire possède une assurance adaptée à l’activité proposée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propriétaire propose une activité toute l’année (sauf conditions exceptionnelles)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L’activité peut varier au cours de l’année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propriétaire peut exiger la réservation de l’activité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l’activité n’est pas exclusive aux hôtes, proposer au moins un moment exclusif pour ceux-ci.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L’activité doit être réalisée par le propriétaire, un membre de la famille ou une personne impliquée dans la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Fiche Activité - à encoder sur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https://forms.gle/piYQB6bPr9vhdnFN8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left="72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Séjours &amp; Découvertes</w:t>
      </w:r>
    </w:p>
    <w:p w:rsidR="00000000" w:rsidDel="00000000" w:rsidP="00000000" w:rsidRDefault="00000000" w:rsidRPr="00000000" w14:paraId="00000079">
      <w:pPr>
        <w:spacing w:line="360" w:lineRule="auto"/>
        <w:ind w:left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Merci de remplir 1 fiche par activité proposée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Intitulé de l’activité: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Type d’activité: 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Explication de l’activité + Programme détaillé + public-cible (PMR, enfants, tout âge, chiens admis…):</w:t>
      </w:r>
    </w:p>
    <w:p w:rsidR="00000000" w:rsidDel="00000000" w:rsidP="00000000" w:rsidRDefault="00000000" w:rsidRPr="00000000" w14:paraId="0000007E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Personne(s) en charge de l’activité + compétences: 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Matériel et équipements mis à disposition: 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Organisation pratique (matériel à emporter par les hôtes, réservation, dates/périodes d’ouverture ): </w:t>
      </w:r>
    </w:p>
    <w:p w:rsidR="00000000" w:rsidDel="00000000" w:rsidP="00000000" w:rsidRDefault="00000000" w:rsidRPr="00000000" w14:paraId="00000082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qy8d185ino1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Intervenants extérieurs, si applicable:</w:t>
      </w:r>
    </w:p>
    <w:p w:rsidR="00000000" w:rsidDel="00000000" w:rsidP="00000000" w:rsidRDefault="00000000" w:rsidRPr="00000000" w14:paraId="00000084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Prix: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Durée prévue: 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after="160"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Divers: </w:t>
      </w:r>
    </w:p>
    <w:p w:rsidR="00000000" w:rsidDel="00000000" w:rsidP="00000000" w:rsidRDefault="00000000" w:rsidRPr="00000000" w14:paraId="00000089">
      <w:pPr>
        <w:spacing w:after="16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 la promotion de votre activité: 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after="160"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Descriptif de votre activité pour notre/votre site web: (max 800 caractères)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after="160"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Envoyez-nous quelques photos pouvant illustrer l’activité</w:t>
      </w:r>
    </w:p>
    <w:p w:rsidR="00000000" w:rsidDel="00000000" w:rsidP="00000000" w:rsidRDefault="00000000" w:rsidRPr="00000000" w14:paraId="0000008C">
      <w:pP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J’ai lu et m’engage à respecter tous les points indispensables de cette grille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Je m’engage à respecter les informations reprises dans la fiche activité pour l’année en cours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/>
      <w:pgMar w:bottom="1021" w:top="1134" w:left="1418" w:right="1418" w:header="720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Grille “Séjours &amp; Découvertes” - 03/02/2020- </w:t>
    </w: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0"/>
    <w:bookmarkEnd w:id="0"/>
    <w:r w:rsidDel="00000000" w:rsidR="00000000" w:rsidRPr="00000000">
      <w:rPr/>
      <w:drawing>
        <wp:inline distB="114300" distT="114300" distL="114300" distR="114300">
          <wp:extent cx="1394673" cy="1033463"/>
          <wp:effectExtent b="0" l="0" r="0" t="0"/>
          <wp:docPr id="10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4673" cy="1033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928370" cy="928370"/>
          <wp:effectExtent b="0" l="0" r="0" t="0"/>
          <wp:docPr id="10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370" cy="9283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/>
      <w:drawing>
        <wp:inline distB="0" distT="0" distL="114300" distR="114300">
          <wp:extent cx="1256665" cy="125603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6665" cy="1256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fr-FR" w:val="fr-BE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tedefin">
    <w:name w:val="Note de fin"/>
    <w:basedOn w:val="Normal"/>
    <w:next w:val="Notedefi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fr-FR" w:val="fr-FR"/>
    </w:rPr>
  </w:style>
  <w:style w:type="character" w:styleId="Appeldenotedefin">
    <w:name w:val="Appel de note de fin"/>
    <w:next w:val="Appeldenotedefin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character" w:styleId="Numérodepage">
    <w:name w:val="Numéro de page"/>
    <w:basedOn w:val="Policepardéfaut"/>
    <w:next w:val="Numérodep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Retraitcorpsdetexte">
    <w:name w:val="Retrait corps de texte"/>
    <w:basedOn w:val="Normal"/>
    <w:next w:val="Retraitcorpsdetexte"/>
    <w:autoRedefine w:val="0"/>
    <w:hidden w:val="0"/>
    <w:qFormat w:val="0"/>
    <w:pPr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fr-FR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fr-FR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fr-FR" w:val="fr-FR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B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piYQB6bPr9vhdnFN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Ly8rNhdFqs5LnHSZQTCigYaKw==">AMUW2mWV4wIU9GmVV6aLn+9KA1G0ey6zRZfcRFe2r1VpWeFTG3P5X9XhkTDSqynJW8keGiYdphnr6AhEQAxsaF344KdOujauZ/JjmjZ0jhIaTusuJQuvwYvSnD+CfyoTCtacKLPcvnbirASGUCiuaRAGoFgoN/5C4KWwfQj39c/Hsbl23b/BQdQ=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2019-01-31T13:20:00Z</dcterms:created>
  <dc:creator>ROUSSEAU</dc:creator>
</cp:coreProperties>
</file>